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4A" w:rsidRPr="00BF46DB" w:rsidRDefault="004D394A" w:rsidP="004D394A">
      <w:pPr>
        <w:spacing w:line="480" w:lineRule="auto"/>
        <w:rPr>
          <w:rFonts w:cs="Arial"/>
        </w:rPr>
      </w:pPr>
      <w:bookmarkStart w:id="0" w:name="_GoBack"/>
      <w:bookmarkEnd w:id="0"/>
      <w:r w:rsidRPr="00BF46DB">
        <w:rPr>
          <w:rFonts w:cs="Arial"/>
        </w:rPr>
        <w:t>AMENDMENT OF THE REGULATIONS OF THE COMMISSIONER OF EDUCATION</w:t>
      </w:r>
    </w:p>
    <w:p w:rsidR="004D394A" w:rsidRDefault="004D394A" w:rsidP="004D394A">
      <w:pPr>
        <w:spacing w:line="480" w:lineRule="auto"/>
        <w:rPr>
          <w:rFonts w:cs="Arial"/>
        </w:rPr>
      </w:pPr>
      <w:r>
        <w:rPr>
          <w:rFonts w:cs="Arial"/>
        </w:rPr>
        <w:tab/>
      </w:r>
      <w:proofErr w:type="gramStart"/>
      <w:r w:rsidRPr="00BF46DB">
        <w:rPr>
          <w:rFonts w:cs="Arial"/>
        </w:rPr>
        <w:t xml:space="preserve">Pursuant to Education Law sections </w:t>
      </w:r>
      <w:r w:rsidRPr="00E23F48">
        <w:rPr>
          <w:rFonts w:cs="Arial"/>
        </w:rPr>
        <w:t>101, 207, 305, 308, 4401, 4402, 4403</w:t>
      </w:r>
      <w:r>
        <w:rPr>
          <w:rFonts w:cs="Arial"/>
        </w:rPr>
        <w:t>, 4410 and Chapter</w:t>
      </w:r>
      <w:r w:rsidRPr="00E23F48">
        <w:rPr>
          <w:rFonts w:cs="Arial"/>
        </w:rPr>
        <w:t xml:space="preserve"> 545 of the Laws of 2013.</w:t>
      </w:r>
      <w:proofErr w:type="gramEnd"/>
    </w:p>
    <w:p w:rsidR="004D394A" w:rsidRPr="00BF46DB" w:rsidRDefault="004D394A" w:rsidP="004D394A">
      <w:pPr>
        <w:spacing w:line="480" w:lineRule="auto"/>
        <w:rPr>
          <w:rFonts w:cs="Arial"/>
        </w:rPr>
      </w:pPr>
      <w:r>
        <w:rPr>
          <w:rFonts w:cs="Arial"/>
        </w:rPr>
        <w:tab/>
        <w:t>1.  T</w:t>
      </w:r>
      <w:r w:rsidRPr="0016210D">
        <w:rPr>
          <w:rFonts w:cs="Arial"/>
        </w:rPr>
        <w:t>he emergency rule amending paragraph (3) of subdivision (c) of section 200.16 and adding a new paragraph (3) of subdivision (b) of section 200.20 of the Regulations of the Commissioner, which was adopted at the May 19, 2014 meeting of th</w:t>
      </w:r>
      <w:r>
        <w:rPr>
          <w:rFonts w:cs="Arial"/>
        </w:rPr>
        <w:t>e Board of Regents, is repealed</w:t>
      </w:r>
      <w:r w:rsidRPr="0016210D">
        <w:rPr>
          <w:rFonts w:cs="Arial"/>
        </w:rPr>
        <w:t xml:space="preserve"> effective June 24, 2014</w:t>
      </w:r>
      <w:r>
        <w:rPr>
          <w:rFonts w:cs="Arial"/>
        </w:rPr>
        <w:t>.</w:t>
      </w:r>
    </w:p>
    <w:p w:rsidR="004D394A" w:rsidRPr="00CB7ABB" w:rsidRDefault="004D394A" w:rsidP="004D394A">
      <w:pPr>
        <w:spacing w:line="480" w:lineRule="auto"/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>2.</w:t>
      </w:r>
      <w:r w:rsidRPr="00CB7ABB">
        <w:rPr>
          <w:rFonts w:cs="Arial"/>
        </w:rPr>
        <w:t>.  Paragraph</w:t>
      </w:r>
      <w:proofErr w:type="gramEnd"/>
      <w:r w:rsidRPr="00CB7ABB">
        <w:rPr>
          <w:rFonts w:cs="Arial"/>
        </w:rPr>
        <w:t xml:space="preserve"> (3) of subdivision (c) of section 200.16 of the Regulations of the Commissioner of Education is amended, effective</w:t>
      </w:r>
      <w:r>
        <w:rPr>
          <w:rFonts w:cs="Arial"/>
        </w:rPr>
        <w:t xml:space="preserve"> June 24, 2014</w:t>
      </w:r>
      <w:r w:rsidRPr="00CB7ABB">
        <w:rPr>
          <w:rFonts w:cs="Arial"/>
        </w:rPr>
        <w:t>, as follows:</w:t>
      </w:r>
    </w:p>
    <w:p w:rsidR="004D394A" w:rsidRPr="00CB7ABB" w:rsidRDefault="004D394A" w:rsidP="004D394A">
      <w:pPr>
        <w:spacing w:line="480" w:lineRule="auto"/>
        <w:rPr>
          <w:rFonts w:cs="Arial"/>
        </w:rPr>
      </w:pPr>
      <w:r w:rsidRPr="00CB7ABB">
        <w:rPr>
          <w:rFonts w:cs="Arial"/>
        </w:rPr>
        <w:tab/>
        <w:t xml:space="preserve">(3) </w:t>
      </w:r>
      <w:r>
        <w:rPr>
          <w:rFonts w:cs="Arial"/>
        </w:rPr>
        <w:t xml:space="preserve"> </w:t>
      </w:r>
      <w:r w:rsidRPr="00CB7ABB">
        <w:rPr>
          <w:rFonts w:cs="Arial"/>
        </w:rPr>
        <w:t xml:space="preserve">Prior to making any recommendation that would place a child in an approved program owned or operated by the same agency which conducted the [initial] evaluation of the child, the committee may exercise its discretion to obtain an evaluation of the child from another approved evaluator.  </w:t>
      </w:r>
      <w:r w:rsidRPr="00CB7ABB">
        <w:rPr>
          <w:rFonts w:cs="Arial"/>
          <w:u w:val="single"/>
        </w:rPr>
        <w:t>If the committee recommends placing a child in an approved program that also conducted an evaluation of the child, it shall indicate in writing that the placeme</w:t>
      </w:r>
      <w:r>
        <w:rPr>
          <w:rFonts w:cs="Arial"/>
          <w:u w:val="single"/>
        </w:rPr>
        <w:t xml:space="preserve">nt is appropriate for the child and </w:t>
      </w:r>
      <w:r w:rsidRPr="00CB7ABB">
        <w:rPr>
          <w:rFonts w:cs="Arial"/>
          <w:u w:val="single"/>
        </w:rPr>
        <w:t xml:space="preserve">shall provide </w:t>
      </w:r>
      <w:r>
        <w:rPr>
          <w:rFonts w:cs="Arial"/>
          <w:u w:val="single"/>
        </w:rPr>
        <w:t xml:space="preserve">written </w:t>
      </w:r>
      <w:r w:rsidRPr="00CB7ABB">
        <w:rPr>
          <w:rFonts w:cs="Arial"/>
          <w:u w:val="single"/>
        </w:rPr>
        <w:t>notice to the commissioner of such recommendation on a form prescribed by the commissioner.</w:t>
      </w:r>
    </w:p>
    <w:p w:rsidR="004D394A" w:rsidRDefault="004D394A" w:rsidP="004D394A">
      <w:pPr>
        <w:spacing w:line="480" w:lineRule="auto"/>
        <w:ind w:firstLine="720"/>
        <w:rPr>
          <w:rFonts w:cs="Arial"/>
        </w:rPr>
      </w:pPr>
      <w:r>
        <w:rPr>
          <w:rFonts w:cs="Arial"/>
        </w:rPr>
        <w:t>3.  A new paragraph (3) of subdivision (b) of section 200.20 of the Regulations of the Commissioner of Education is added, effective June 24</w:t>
      </w:r>
      <w:r w:rsidRPr="00582001">
        <w:rPr>
          <w:rFonts w:cs="Arial"/>
        </w:rPr>
        <w:t>, 2014,</w:t>
      </w:r>
      <w:r>
        <w:rPr>
          <w:rFonts w:cs="Arial"/>
        </w:rPr>
        <w:t xml:space="preserve"> as follows:</w:t>
      </w:r>
    </w:p>
    <w:p w:rsidR="004D394A" w:rsidRDefault="004D394A" w:rsidP="004D394A">
      <w:pPr>
        <w:spacing w:line="480" w:lineRule="auto"/>
        <w:ind w:firstLine="720"/>
        <w:rPr>
          <w:rFonts w:cs="Arial"/>
          <w:u w:val="single"/>
        </w:rPr>
      </w:pPr>
      <w:r w:rsidRPr="00582001">
        <w:rPr>
          <w:rFonts w:cs="Arial"/>
          <w:u w:val="single"/>
        </w:rPr>
        <w:t>(</w:t>
      </w:r>
      <w:r>
        <w:rPr>
          <w:rFonts w:cs="Arial"/>
          <w:u w:val="single"/>
        </w:rPr>
        <w:t>3</w:t>
      </w:r>
      <w:r w:rsidRPr="00582001">
        <w:rPr>
          <w:rFonts w:cs="Arial"/>
          <w:u w:val="single"/>
        </w:rPr>
        <w:t xml:space="preserve">) </w:t>
      </w:r>
      <w:r>
        <w:rPr>
          <w:rFonts w:cs="Arial"/>
          <w:u w:val="single"/>
        </w:rPr>
        <w:t xml:space="preserve"> Each approved preschool program shall ensure that:</w:t>
      </w:r>
    </w:p>
    <w:p w:rsidR="004D394A" w:rsidRPr="00CA0DC7" w:rsidRDefault="004D394A" w:rsidP="004D394A">
      <w:pPr>
        <w:spacing w:line="480" w:lineRule="auto"/>
        <w:ind w:firstLine="720"/>
        <w:rPr>
          <w:rFonts w:cs="Arial"/>
          <w:u w:val="single"/>
        </w:rPr>
      </w:pPr>
      <w:r w:rsidRPr="00EC494F">
        <w:rPr>
          <w:rFonts w:cs="Arial"/>
          <w:u w:val="single"/>
        </w:rPr>
        <w:t>(</w:t>
      </w:r>
      <w:proofErr w:type="spellStart"/>
      <w:r w:rsidRPr="00EC494F">
        <w:rPr>
          <w:rFonts w:cs="Arial"/>
          <w:u w:val="single"/>
        </w:rPr>
        <w:t>i</w:t>
      </w:r>
      <w:proofErr w:type="spellEnd"/>
      <w:r w:rsidRPr="00EC494F">
        <w:rPr>
          <w:rFonts w:cs="Arial"/>
          <w:u w:val="single"/>
        </w:rPr>
        <w:t xml:space="preserve">)  the executive director or person assigned to perform the duties of a chief executive officer hired or assigned on or after April 17, 2014, shall have earned a bachelor’s degree or higher from an accredited or approved college or university in a field related to business, administration and/or education and/or shall hold a New York </w:t>
      </w:r>
      <w:r w:rsidRPr="00EC494F">
        <w:rPr>
          <w:rFonts w:cs="Arial"/>
          <w:u w:val="single"/>
        </w:rPr>
        <w:lastRenderedPageBreak/>
        <w:t xml:space="preserve">State certification or license to provide an evaluation </w:t>
      </w:r>
      <w:r>
        <w:rPr>
          <w:rFonts w:cs="Arial"/>
          <w:u w:val="single"/>
        </w:rPr>
        <w:t xml:space="preserve">of </w:t>
      </w:r>
      <w:r w:rsidRPr="00EC494F">
        <w:rPr>
          <w:rFonts w:cs="Arial"/>
          <w:u w:val="single"/>
        </w:rPr>
        <w:t xml:space="preserve">and/or </w:t>
      </w:r>
      <w:r>
        <w:rPr>
          <w:rFonts w:cs="Arial"/>
          <w:u w:val="single"/>
        </w:rPr>
        <w:t xml:space="preserve"> a </w:t>
      </w:r>
      <w:r w:rsidRPr="00EC494F">
        <w:rPr>
          <w:rFonts w:cs="Arial"/>
          <w:u w:val="single"/>
        </w:rPr>
        <w:t>related service</w:t>
      </w:r>
      <w:r w:rsidRPr="00F30EE9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to</w:t>
      </w:r>
      <w:r w:rsidRPr="00F30EE9">
        <w:rPr>
          <w:rFonts w:cs="Arial"/>
          <w:u w:val="single"/>
        </w:rPr>
        <w:t xml:space="preserve"> a student with a disability</w:t>
      </w:r>
      <w:r w:rsidRPr="00EC494F">
        <w:rPr>
          <w:rFonts w:cs="Arial"/>
          <w:u w:val="single"/>
        </w:rPr>
        <w:t xml:space="preserve"> as such term </w:t>
      </w:r>
      <w:r>
        <w:rPr>
          <w:rFonts w:cs="Arial"/>
          <w:u w:val="single"/>
        </w:rPr>
        <w:t>is</w:t>
      </w:r>
      <w:r w:rsidRPr="00EC494F">
        <w:rPr>
          <w:rFonts w:cs="Arial"/>
          <w:u w:val="single"/>
        </w:rPr>
        <w:t xml:space="preserve"> defined in section 200.1(</w:t>
      </w:r>
      <w:proofErr w:type="spellStart"/>
      <w:r w:rsidRPr="00EC494F">
        <w:rPr>
          <w:rFonts w:cs="Arial"/>
          <w:u w:val="single"/>
        </w:rPr>
        <w:t>qq</w:t>
      </w:r>
      <w:proofErr w:type="spellEnd"/>
      <w:r w:rsidRPr="00EC494F">
        <w:rPr>
          <w:rFonts w:cs="Arial"/>
          <w:u w:val="single"/>
        </w:rPr>
        <w:t>) of this Part.  In addition, the executive director</w:t>
      </w:r>
      <w:r>
        <w:rPr>
          <w:rFonts w:cs="Arial"/>
          <w:u w:val="single"/>
        </w:rPr>
        <w:t>, or person assigned to perform the duties of a chief executive officer,</w:t>
      </w:r>
      <w:r w:rsidRPr="00EC494F">
        <w:rPr>
          <w:rFonts w:cs="Arial"/>
          <w:u w:val="single"/>
        </w:rPr>
        <w:t xml:space="preserve"> shall, at a minimum</w:t>
      </w:r>
      <w:r w:rsidRPr="00EC494F">
        <w:rPr>
          <w:rFonts w:cs="Arial"/>
          <w:b/>
          <w:u w:val="single"/>
        </w:rPr>
        <w:t>,</w:t>
      </w:r>
      <w:r w:rsidRPr="00EC494F">
        <w:rPr>
          <w:rFonts w:cs="Arial"/>
          <w:u w:val="single"/>
        </w:rPr>
        <w:t xml:space="preserve"> have the following qualifications:</w:t>
      </w:r>
    </w:p>
    <w:p w:rsidR="004D394A" w:rsidRPr="00CA0DC7" w:rsidRDefault="004D394A" w:rsidP="004D394A">
      <w:pPr>
        <w:tabs>
          <w:tab w:val="left" w:pos="1170"/>
        </w:tabs>
        <w:spacing w:line="480" w:lineRule="auto"/>
        <w:ind w:firstLine="720"/>
        <w:rPr>
          <w:rFonts w:cs="Arial"/>
          <w:u w:val="single"/>
        </w:rPr>
      </w:pPr>
      <w:r w:rsidRPr="00EC494F">
        <w:rPr>
          <w:rFonts w:cs="Arial"/>
          <w:u w:val="single"/>
        </w:rPr>
        <w:t xml:space="preserve">(a)  </w:t>
      </w:r>
      <w:proofErr w:type="gramStart"/>
      <w:r w:rsidRPr="00EC494F">
        <w:rPr>
          <w:rFonts w:cs="Arial"/>
          <w:u w:val="single"/>
        </w:rPr>
        <w:t>knowledge</w:t>
      </w:r>
      <w:proofErr w:type="gramEnd"/>
      <w:r w:rsidRPr="00EC494F">
        <w:rPr>
          <w:rFonts w:cs="Arial"/>
          <w:u w:val="single"/>
        </w:rPr>
        <w:t xml:space="preserve"> of the program and supervisory requirements</w:t>
      </w:r>
      <w:r w:rsidRPr="00CA0DC7">
        <w:rPr>
          <w:rFonts w:cs="Arial"/>
          <w:u w:val="single"/>
        </w:rPr>
        <w:t xml:space="preserve"> for providing </w:t>
      </w:r>
      <w:r>
        <w:rPr>
          <w:rFonts w:cs="Arial"/>
          <w:u w:val="single"/>
        </w:rPr>
        <w:t>appropriate evaluations and/or special education services to preschool students with disabilities;</w:t>
      </w:r>
    </w:p>
    <w:p w:rsidR="004D394A" w:rsidRPr="00CA0DC7" w:rsidRDefault="004D394A" w:rsidP="004D394A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t xml:space="preserve">(b)  </w:t>
      </w:r>
      <w:proofErr w:type="gramStart"/>
      <w:r>
        <w:rPr>
          <w:rFonts w:cs="Arial"/>
          <w:u w:val="single"/>
        </w:rPr>
        <w:t>k</w:t>
      </w:r>
      <w:r w:rsidRPr="00CA0DC7">
        <w:rPr>
          <w:rFonts w:cs="Arial"/>
          <w:u w:val="single"/>
        </w:rPr>
        <w:t>nowledge</w:t>
      </w:r>
      <w:proofErr w:type="gramEnd"/>
      <w:r w:rsidRPr="00CA0DC7">
        <w:rPr>
          <w:rFonts w:cs="Arial"/>
          <w:u w:val="single"/>
        </w:rPr>
        <w:t xml:space="preserve"> of and ability to comply with applicable laws and regulations</w:t>
      </w:r>
      <w:r>
        <w:rPr>
          <w:rFonts w:cs="Arial"/>
          <w:u w:val="single"/>
        </w:rPr>
        <w:t xml:space="preserve">; </w:t>
      </w:r>
    </w:p>
    <w:p w:rsidR="004D394A" w:rsidRPr="00CA0DC7" w:rsidRDefault="004D394A" w:rsidP="004D394A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t xml:space="preserve">(c)  </w:t>
      </w:r>
      <w:proofErr w:type="gramStart"/>
      <w:r>
        <w:rPr>
          <w:rFonts w:cs="Arial"/>
          <w:u w:val="single"/>
        </w:rPr>
        <w:t>a</w:t>
      </w:r>
      <w:r w:rsidRPr="00CA0DC7">
        <w:rPr>
          <w:rFonts w:cs="Arial"/>
          <w:u w:val="single"/>
        </w:rPr>
        <w:t>bility</w:t>
      </w:r>
      <w:proofErr w:type="gramEnd"/>
      <w:r w:rsidRPr="00CA0DC7">
        <w:rPr>
          <w:rFonts w:cs="Arial"/>
          <w:u w:val="single"/>
        </w:rPr>
        <w:t xml:space="preserve"> to maintain or supervise the maintenance</w:t>
      </w:r>
      <w:r>
        <w:rPr>
          <w:rFonts w:cs="Arial"/>
          <w:u w:val="single"/>
        </w:rPr>
        <w:t xml:space="preserve"> of financial and other records;</w:t>
      </w:r>
    </w:p>
    <w:p w:rsidR="004D394A" w:rsidRPr="00CA0DC7" w:rsidRDefault="004D394A" w:rsidP="004D394A">
      <w:pPr>
        <w:spacing w:line="480" w:lineRule="auto"/>
        <w:ind w:firstLine="720"/>
        <w:rPr>
          <w:rFonts w:cs="Arial"/>
          <w:u w:val="single"/>
        </w:rPr>
      </w:pPr>
      <w:r w:rsidRPr="00CA0DC7">
        <w:rPr>
          <w:rFonts w:cs="Arial"/>
          <w:u w:val="single"/>
        </w:rPr>
        <w:t>(</w:t>
      </w:r>
      <w:r>
        <w:rPr>
          <w:rFonts w:cs="Arial"/>
          <w:u w:val="single"/>
        </w:rPr>
        <w:t>d</w:t>
      </w:r>
      <w:r w:rsidRPr="00CA0DC7">
        <w:rPr>
          <w:rFonts w:cs="Arial"/>
          <w:u w:val="single"/>
        </w:rPr>
        <w:t>)</w:t>
      </w:r>
      <w:r>
        <w:rPr>
          <w:rFonts w:cs="Arial"/>
          <w:u w:val="single"/>
        </w:rPr>
        <w:t xml:space="preserve">  </w:t>
      </w:r>
      <w:proofErr w:type="gramStart"/>
      <w:r>
        <w:rPr>
          <w:rFonts w:cs="Arial"/>
          <w:u w:val="single"/>
        </w:rPr>
        <w:t>a</w:t>
      </w:r>
      <w:r w:rsidRPr="00CA0DC7">
        <w:rPr>
          <w:rFonts w:cs="Arial"/>
          <w:u w:val="single"/>
        </w:rPr>
        <w:t>bility</w:t>
      </w:r>
      <w:proofErr w:type="gramEnd"/>
      <w:r w:rsidRPr="00CA0DC7">
        <w:rPr>
          <w:rFonts w:cs="Arial"/>
          <w:u w:val="single"/>
        </w:rPr>
        <w:t xml:space="preserve"> to establish the </w:t>
      </w:r>
      <w:r>
        <w:rPr>
          <w:rFonts w:cs="Arial"/>
          <w:u w:val="single"/>
        </w:rPr>
        <w:t>approved program’s policy, program and budget; and</w:t>
      </w:r>
    </w:p>
    <w:p w:rsidR="004D394A" w:rsidRPr="00CA0DC7" w:rsidRDefault="004D394A" w:rsidP="004D394A">
      <w:pPr>
        <w:tabs>
          <w:tab w:val="left" w:pos="1080"/>
        </w:tabs>
        <w:spacing w:line="480" w:lineRule="auto"/>
        <w:ind w:firstLine="720"/>
        <w:rPr>
          <w:rFonts w:cs="Arial"/>
          <w:u w:val="single"/>
        </w:rPr>
      </w:pPr>
      <w:r w:rsidRPr="00CA0DC7">
        <w:rPr>
          <w:rFonts w:cs="Arial"/>
          <w:u w:val="single"/>
        </w:rPr>
        <w:t>(</w:t>
      </w:r>
      <w:r>
        <w:rPr>
          <w:rFonts w:cs="Arial"/>
          <w:u w:val="single"/>
        </w:rPr>
        <w:t>e</w:t>
      </w:r>
      <w:r w:rsidRPr="00CA0DC7">
        <w:rPr>
          <w:rFonts w:cs="Arial"/>
          <w:u w:val="single"/>
        </w:rPr>
        <w:t>)</w:t>
      </w:r>
      <w:r>
        <w:rPr>
          <w:rFonts w:cs="Arial"/>
          <w:u w:val="single"/>
        </w:rPr>
        <w:t xml:space="preserve">  </w:t>
      </w:r>
      <w:proofErr w:type="gramStart"/>
      <w:r>
        <w:rPr>
          <w:rFonts w:cs="Arial"/>
          <w:u w:val="single"/>
        </w:rPr>
        <w:t>a</w:t>
      </w:r>
      <w:r w:rsidRPr="00CA0DC7">
        <w:rPr>
          <w:rFonts w:cs="Arial"/>
          <w:u w:val="single"/>
        </w:rPr>
        <w:t>bility</w:t>
      </w:r>
      <w:proofErr w:type="gramEnd"/>
      <w:r w:rsidRPr="00CA0DC7">
        <w:rPr>
          <w:rFonts w:cs="Arial"/>
          <w:u w:val="single"/>
        </w:rPr>
        <w:t xml:space="preserve"> to recruit, employ, train, dire</w:t>
      </w:r>
      <w:r>
        <w:rPr>
          <w:rFonts w:cs="Arial"/>
          <w:u w:val="single"/>
        </w:rPr>
        <w:t>ct and evaluate qualified staff.</w:t>
      </w:r>
    </w:p>
    <w:p w:rsidR="004D394A" w:rsidRDefault="004D394A" w:rsidP="004D394A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t xml:space="preserve">(ii)  the executive director or person assigned to perform the duties of a chief executive officer shall </w:t>
      </w:r>
      <w:r w:rsidRPr="002603A5">
        <w:rPr>
          <w:rFonts w:cs="Arial"/>
          <w:u w:val="single"/>
        </w:rPr>
        <w:t>reside within a reasonable geographic distance from the program’s administrative, instructional and/or evaluation sites</w:t>
      </w:r>
      <w:r>
        <w:rPr>
          <w:rFonts w:cs="Arial"/>
          <w:u w:val="single"/>
        </w:rPr>
        <w:t xml:space="preserve"> to ensure appropriate oversight of the program; and</w:t>
      </w:r>
      <w:r w:rsidRPr="002603A5">
        <w:rPr>
          <w:rFonts w:cs="Arial"/>
          <w:u w:val="single"/>
        </w:rPr>
        <w:t xml:space="preserve"> </w:t>
      </w:r>
    </w:p>
    <w:p w:rsidR="004D394A" w:rsidRPr="002603A5" w:rsidRDefault="004D394A" w:rsidP="004D394A">
      <w:pPr>
        <w:spacing w:line="480" w:lineRule="auto"/>
        <w:ind w:firstLine="720"/>
        <w:rPr>
          <w:rFonts w:cs="Arial"/>
          <w:u w:val="single"/>
        </w:rPr>
      </w:pPr>
      <w:r>
        <w:rPr>
          <w:rFonts w:cs="Arial"/>
          <w:u w:val="single"/>
        </w:rPr>
        <w:t xml:space="preserve">(iii)  </w:t>
      </w:r>
      <w:proofErr w:type="gramStart"/>
      <w:r>
        <w:rPr>
          <w:rFonts w:cs="Arial"/>
          <w:u w:val="single"/>
        </w:rPr>
        <w:t>i</w:t>
      </w:r>
      <w:r w:rsidRPr="002603A5">
        <w:rPr>
          <w:rFonts w:cs="Arial"/>
          <w:u w:val="single"/>
        </w:rPr>
        <w:t>f</w:t>
      </w:r>
      <w:proofErr w:type="gramEnd"/>
      <w:r w:rsidRPr="002603A5">
        <w:rPr>
          <w:rFonts w:cs="Arial"/>
          <w:u w:val="single"/>
        </w:rPr>
        <w:t xml:space="preserve"> paid as a full time executive director, </w:t>
      </w:r>
      <w:r>
        <w:rPr>
          <w:rFonts w:cs="Arial"/>
          <w:u w:val="single"/>
        </w:rPr>
        <w:t>the executive director shall be</w:t>
      </w:r>
      <w:r w:rsidRPr="002603A5">
        <w:rPr>
          <w:rFonts w:cs="Arial"/>
          <w:u w:val="single"/>
        </w:rPr>
        <w:t xml:space="preserve"> employed in a full-time, full-year position and shall not engage in activity that would interfere with or impair the executive director’s ability to carry out and perform his or her duties, responsibilities and obligations.</w:t>
      </w:r>
    </w:p>
    <w:p w:rsidR="005D01DD" w:rsidRDefault="005D01DD"/>
    <w:sectPr w:rsidR="005D01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4A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26BC"/>
    <w:rsid w:val="00170894"/>
    <w:rsid w:val="00172127"/>
    <w:rsid w:val="001721A6"/>
    <w:rsid w:val="00172AB3"/>
    <w:rsid w:val="00196AD4"/>
    <w:rsid w:val="00197C8C"/>
    <w:rsid w:val="001A42C2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6281"/>
    <w:rsid w:val="004B6F5B"/>
    <w:rsid w:val="004C3906"/>
    <w:rsid w:val="004D2E37"/>
    <w:rsid w:val="004D3291"/>
    <w:rsid w:val="004D394A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2499"/>
    <w:rsid w:val="00B44F7F"/>
    <w:rsid w:val="00B53988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2312"/>
    <w:rsid w:val="00D2752E"/>
    <w:rsid w:val="00D30A65"/>
    <w:rsid w:val="00D32CC4"/>
    <w:rsid w:val="00D34C3A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08E9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94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94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200.16 &amp; 200.20 revTERMS</dc:title>
  <dc:creator>Administrator</dc:creator>
  <cp:lastModifiedBy>Administrator</cp:lastModifiedBy>
  <cp:revision>4</cp:revision>
  <cp:lastPrinted>2014-07-01T14:49:00Z</cp:lastPrinted>
  <dcterms:created xsi:type="dcterms:W3CDTF">2014-06-09T18:02:00Z</dcterms:created>
  <dcterms:modified xsi:type="dcterms:W3CDTF">2014-07-01T14:49:00Z</dcterms:modified>
</cp:coreProperties>
</file>